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6E" w:rsidRDefault="001B6AA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E5226E" w:rsidRDefault="001B6AA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bookmarkStart w:id="1" w:name="__DdeLink__796_935363734"/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  <w:bookmarkEnd w:id="1"/>
    </w:p>
    <w:p w:rsidR="00E5226E" w:rsidRDefault="00E522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26E" w:rsidRDefault="001B6A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ЧТО ТАКОЕ КОРРУПЦИЯ?</w:t>
      </w:r>
    </w:p>
    <w:p w:rsidR="00E5226E" w:rsidRDefault="00E522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26E" w:rsidRDefault="001B6A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226E" w:rsidRDefault="001B6A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</w:t>
      </w:r>
      <w:r>
        <w:rPr>
          <w:rFonts w:ascii="Times New Roman" w:hAnsi="Times New Roman" w:cs="Times New Roman"/>
          <w:sz w:val="28"/>
          <w:szCs w:val="28"/>
        </w:rPr>
        <w:t>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</w:t>
      </w:r>
      <w:r>
        <w:rPr>
          <w:rFonts w:ascii="Times New Roman" w:hAnsi="Times New Roman" w:cs="Times New Roman"/>
          <w:sz w:val="28"/>
          <w:szCs w:val="28"/>
        </w:rPr>
        <w:t>ие такой выгоды указанному лицу другими физическими лицами;</w:t>
      </w:r>
      <w:proofErr w:type="gramEnd"/>
    </w:p>
    <w:p w:rsidR="00E5226E" w:rsidRDefault="001B6AA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</w:t>
      </w:r>
      <w:hyperlink w:anchor="Par1">
        <w:r>
          <w:rPr>
            <w:rStyle w:val="ListLabel7"/>
          </w:rPr>
          <w:t>подпункте «а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настоящего пункта, </w:t>
      </w:r>
      <w:r>
        <w:rPr>
          <w:rFonts w:ascii="Times New Roman" w:hAnsi="Times New Roman" w:cs="Times New Roman"/>
          <w:sz w:val="28"/>
          <w:szCs w:val="28"/>
        </w:rPr>
        <w:br/>
        <w:t>от имени или в интересах юридического лица.</w:t>
      </w:r>
    </w:p>
    <w:p w:rsidR="00E5226E" w:rsidRDefault="001B6AA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</w:t>
      </w:r>
      <w:r>
        <w:rPr>
          <w:rFonts w:ascii="Times New Roman" w:hAnsi="Times New Roman" w:cs="Times New Roman"/>
          <w:i/>
          <w:sz w:val="28"/>
          <w:szCs w:val="28"/>
        </w:rPr>
        <w:t>ротиводействии коррупции»)</w:t>
      </w:r>
    </w:p>
    <w:p w:rsidR="00E5226E" w:rsidRDefault="001B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5D7C8AB">
                <wp:simplePos x="0" y="0"/>
                <wp:positionH relativeFrom="column">
                  <wp:posOffset>1918335</wp:posOffset>
                </wp:positionH>
                <wp:positionV relativeFrom="paragraph">
                  <wp:posOffset>252095</wp:posOffset>
                </wp:positionV>
                <wp:extent cx="2952750" cy="792480"/>
                <wp:effectExtent l="0" t="0" r="19685" b="2730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79200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5226E" w:rsidRDefault="001B6AA0">
                            <w:pPr>
                              <w:pStyle w:val="ac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light1"/>
                                <w:kern w:val="2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ВЫГОДА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#4f81bd" stroked="t" style="position:absolute;margin-left:151.05pt;margin-top:19.85pt;width:232.4pt;height:62.3pt" wp14:anchorId="35D7C8AB">
                <w10:wrap type="square"/>
                <v:fill o:detectmouseclick="t" type="solid" color2="#b07e42"/>
                <v:stroke color="#3a5f8b" weight="25560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FFFFFF" w:themeColor="light1"/>
                          <w:kern w:val="2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ВЫГОДА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33020</wp:posOffset>
            </wp:positionV>
            <wp:extent cx="1239520" cy="1243965"/>
            <wp:effectExtent l="0" t="0" r="0" b="0"/>
            <wp:wrapNone/>
            <wp:docPr id="3" name="Рисунок 10" descr="Картинки по запросу деньги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0" descr="Картинки по запросу деньги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4396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E5226E" w:rsidRDefault="001B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456BD047">
                <wp:simplePos x="0" y="0"/>
                <wp:positionH relativeFrom="column">
                  <wp:posOffset>2576830</wp:posOffset>
                </wp:positionH>
                <wp:positionV relativeFrom="paragraph">
                  <wp:posOffset>300990</wp:posOffset>
                </wp:positionV>
                <wp:extent cx="1181735" cy="1429385"/>
                <wp:effectExtent l="57150" t="19050" r="57150" b="95250"/>
                <wp:wrapNone/>
                <wp:docPr id="4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1160" cy="1428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tailEnd type="triangle" w="med" len="med"/>
                        </a:ln>
                        <a:effectLst>
                          <a:outerShdw blurRad="40000" dist="2016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23" stroked="t" style="position:absolute;margin-left:202.9pt;margin-top:23.7pt;width:92.95pt;height:112.45pt;flip:x" wp14:anchorId="456BD047" type="shapetype_32">
                <w10:wrap type="none"/>
                <v:fill o:detectmouseclick="t" on="false"/>
                <v:stroke color="#4f81bd" weight="25560" endarrow="block" endarrowwidth="medium" endarrowlength="medium" joinstyle="round" endcap="flat"/>
                <v:shadow on="t" obscured="f" color="black"/>
              </v:shape>
            </w:pict>
          </mc:Fallback>
        </mc:AlternateContent>
      </w:r>
    </w:p>
    <w:p w:rsidR="00E5226E" w:rsidRDefault="001B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9DB1271">
                <wp:simplePos x="0" y="0"/>
                <wp:positionH relativeFrom="column">
                  <wp:posOffset>109855</wp:posOffset>
                </wp:positionH>
                <wp:positionV relativeFrom="paragraph">
                  <wp:posOffset>320040</wp:posOffset>
                </wp:positionV>
                <wp:extent cx="3287395" cy="1105535"/>
                <wp:effectExtent l="57150" t="38100" r="66040" b="114300"/>
                <wp:wrapNone/>
                <wp:docPr id="5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86800" cy="1104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tailEnd type="triangle" w="med" len="med"/>
                        </a:ln>
                        <a:effectLst>
                          <a:outerShdw blurRad="40000" dist="2016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1" stroked="t" style="position:absolute;margin-left:8.65pt;margin-top:25.2pt;width:258.75pt;height:86.95pt;flip:x" wp14:anchorId="19DB1271" type="shapetype_32">
                <w10:wrap type="none"/>
                <v:fill o:detectmouseclick="t" on="false"/>
                <v:stroke color="#4f81bd" weight="25560" endarrow="block" endarrowwidth="medium" endarrowlength="medium" joinstyle="round" endcap="flat"/>
                <v:shadow on="t" obscured="f" color="bla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408B803">
                <wp:simplePos x="0" y="0"/>
                <wp:positionH relativeFrom="column">
                  <wp:posOffset>3387090</wp:posOffset>
                </wp:positionH>
                <wp:positionV relativeFrom="paragraph">
                  <wp:posOffset>320040</wp:posOffset>
                </wp:positionV>
                <wp:extent cx="505460" cy="2477135"/>
                <wp:effectExtent l="38100" t="19050" r="104775" b="95250"/>
                <wp:wrapNone/>
                <wp:docPr id="6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20" cy="2476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tailEnd type="triangle" w="med" len="med"/>
                        </a:ln>
                        <a:effectLst>
                          <a:outerShdw blurRad="40000" dist="2016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8" stroked="t" style="position:absolute;margin-left:266.7pt;margin-top:25.2pt;width:39.7pt;height:194.95pt" wp14:anchorId="0408B803" type="shapetype_32">
                <w10:wrap type="none"/>
                <v:fill o:detectmouseclick="t" on="false"/>
                <v:stroke color="#4f81bd" weight="25560" endarrow="block" endarrowwidth="medium" endarrowlength="medium" joinstyle="round" endcap="flat"/>
                <v:shadow on="t" obscured="f" color="bla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2E8C42AA">
                <wp:simplePos x="0" y="0"/>
                <wp:positionH relativeFrom="column">
                  <wp:posOffset>2009775</wp:posOffset>
                </wp:positionH>
                <wp:positionV relativeFrom="paragraph">
                  <wp:posOffset>316230</wp:posOffset>
                </wp:positionV>
                <wp:extent cx="1384300" cy="619760"/>
                <wp:effectExtent l="38100" t="38100" r="64135" b="104775"/>
                <wp:wrapNone/>
                <wp:docPr id="7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83840" cy="61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tailEnd type="triangle" w="med" len="med"/>
                        </a:ln>
                        <a:effectLst>
                          <a:outerShdw blurRad="40000" dist="2016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3" stroked="t" style="position:absolute;margin-left:158.25pt;margin-top:24.9pt;width:108.9pt;height:48.7pt;flip:x" wp14:anchorId="2E8C42AA" type="shapetype_32">
                <w10:wrap type="none"/>
                <v:fill o:detectmouseclick="t" on="false"/>
                <v:stroke color="#4f81bd" weight="25560" endarrow="block" endarrowwidth="medium" endarrowlength="medium" joinstyle="round" endcap="flat"/>
                <v:shadow on="t" obscured="f" color="bla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534FFC4C">
                <wp:simplePos x="0" y="0"/>
                <wp:positionH relativeFrom="column">
                  <wp:posOffset>3397250</wp:posOffset>
                </wp:positionH>
                <wp:positionV relativeFrom="paragraph">
                  <wp:posOffset>316230</wp:posOffset>
                </wp:positionV>
                <wp:extent cx="1162050" cy="676910"/>
                <wp:effectExtent l="38100" t="19050" r="57785" b="104775"/>
                <wp:wrapNone/>
                <wp:docPr id="8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360" cy="676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tailEnd type="triangle" w="med" len="med"/>
                        </a:ln>
                        <a:effectLst>
                          <a:outerShdw blurRad="40000" dist="2016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5" stroked="t" style="position:absolute;margin-left:267.5pt;margin-top:24.9pt;width:91.4pt;height:53.2pt" wp14:anchorId="534FFC4C" type="shapetype_32">
                <w10:wrap type="none"/>
                <v:fill o:detectmouseclick="t" on="false"/>
                <v:stroke color="#4f81bd" weight="25560" endarrow="block" endarrowwidth="medium" endarrowlength="medium" joinstyle="round" endcap="flat"/>
                <v:shadow on="t" obscured="f" color="black"/>
              </v:shape>
            </w:pict>
          </mc:Fallback>
        </mc:AlternateContent>
      </w:r>
    </w:p>
    <w:p w:rsidR="00E5226E" w:rsidRDefault="001B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5A1AF56">
                <wp:simplePos x="0" y="0"/>
                <wp:positionH relativeFrom="column">
                  <wp:posOffset>281940</wp:posOffset>
                </wp:positionH>
                <wp:positionV relativeFrom="paragraph">
                  <wp:posOffset>68580</wp:posOffset>
                </wp:positionV>
                <wp:extent cx="1728470" cy="648335"/>
                <wp:effectExtent l="0" t="0" r="24765" b="19050"/>
                <wp:wrapNone/>
                <wp:docPr id="9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64764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5226E" w:rsidRDefault="001B6AA0">
                            <w:pPr>
                              <w:pStyle w:val="ac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light1"/>
                                <w:kern w:val="2"/>
                                <w:sz w:val="32"/>
                                <w:szCs w:val="32"/>
                              </w:rPr>
                              <w:t>Деньги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fillcolor="#4f81bd" stroked="t" style="position:absolute;margin-left:22.2pt;margin-top:5.4pt;width:136pt;height:50.95pt" wp14:anchorId="05A1AF56">
                <w10:wrap type="square"/>
                <v:fill o:detectmouseclick="t" type="solid" color2="#b07e42"/>
                <v:stroke color="#3a5f8b" weight="25560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FFFFFF" w:themeColor="light1"/>
                          <w:kern w:val="2"/>
                          <w:sz w:val="32"/>
                          <w:szCs w:val="32"/>
                        </w:rPr>
                        <w:t>Деньги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7DE2C7C5">
                <wp:simplePos x="0" y="0"/>
                <wp:positionH relativeFrom="column">
                  <wp:posOffset>4558665</wp:posOffset>
                </wp:positionH>
                <wp:positionV relativeFrom="paragraph">
                  <wp:posOffset>68580</wp:posOffset>
                </wp:positionV>
                <wp:extent cx="1728470" cy="562610"/>
                <wp:effectExtent l="0" t="0" r="24765" b="28575"/>
                <wp:wrapNone/>
                <wp:docPr id="11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56196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5226E" w:rsidRDefault="001B6AA0">
                            <w:pPr>
                              <w:pStyle w:val="ac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light1"/>
                                <w:kern w:val="2"/>
                                <w:sz w:val="32"/>
                                <w:szCs w:val="32"/>
                              </w:rPr>
                              <w:t>Ценности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9" fillcolor="#4f81bd" stroked="t" style="position:absolute;margin-left:358.95pt;margin-top:5.4pt;width:136pt;height:44.2pt" wp14:anchorId="7DE2C7C5">
                <w10:wrap type="square"/>
                <v:fill o:detectmouseclick="t" type="solid" color2="#b07e42"/>
                <v:stroke color="#3a5f8b" weight="25560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FFFFFF" w:themeColor="light1"/>
                          <w:kern w:val="2"/>
                          <w:sz w:val="32"/>
                          <w:szCs w:val="32"/>
                        </w:rPr>
                        <w:t>Ценности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E5226E" w:rsidRDefault="001B6A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282575</wp:posOffset>
            </wp:positionV>
            <wp:extent cx="1212215" cy="1713230"/>
            <wp:effectExtent l="0" t="0" r="0" b="0"/>
            <wp:wrapNone/>
            <wp:docPr id="13" name="Рисунок 11" descr="Картинки по запросу драгоценност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1" descr="Картинки по запросу драгоценности фот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6E" w:rsidRDefault="001B6AA0">
      <w:pPr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19050" distB="19050" distL="19050" distR="26670">
            <wp:extent cx="1250315" cy="1200150"/>
            <wp:effectExtent l="0" t="0" r="0" b="0"/>
            <wp:docPr id="19" name="Рисунок 48" descr="Картинки по запросу драгоценност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48" descr="Картинки по запросу драгоценности фот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0015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1E4A5A76">
                <wp:simplePos x="0" y="0"/>
                <wp:positionH relativeFrom="column">
                  <wp:posOffset>-689610</wp:posOffset>
                </wp:positionH>
                <wp:positionV relativeFrom="paragraph">
                  <wp:posOffset>281305</wp:posOffset>
                </wp:positionV>
                <wp:extent cx="1728470" cy="686435"/>
                <wp:effectExtent l="0" t="0" r="24765" b="19050"/>
                <wp:wrapNone/>
                <wp:docPr id="14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68580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5226E" w:rsidRDefault="001B6AA0">
                            <w:pPr>
                              <w:pStyle w:val="ac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light1"/>
                                <w:kern w:val="2"/>
                                <w:sz w:val="32"/>
                                <w:szCs w:val="32"/>
                              </w:rPr>
                              <w:t xml:space="preserve">Иное имущество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fillcolor="#4f81bd" stroked="t" style="position:absolute;margin-left:-54.3pt;margin-top:22.15pt;width:136pt;height:53.95pt" wp14:anchorId="1E4A5A76">
                <w10:wrap type="square"/>
                <v:fill o:detectmouseclick="t" type="solid" color2="#b07e42"/>
                <v:stroke color="#3a5f8b" weight="25560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FFFFFF" w:themeColor="light1"/>
                          <w:kern w:val="2"/>
                          <w:sz w:val="32"/>
                          <w:szCs w:val="32"/>
                        </w:rPr>
                        <w:t xml:space="preserve">Иное имущество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4A3D48BE">
                <wp:simplePos x="0" y="0"/>
                <wp:positionH relativeFrom="column">
                  <wp:posOffset>1282065</wp:posOffset>
                </wp:positionH>
                <wp:positionV relativeFrom="paragraph">
                  <wp:posOffset>297180</wp:posOffset>
                </wp:positionV>
                <wp:extent cx="2117090" cy="1962785"/>
                <wp:effectExtent l="0" t="0" r="17145" b="19050"/>
                <wp:wrapNone/>
                <wp:docPr id="16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40" cy="196200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5226E" w:rsidRDefault="001B6AA0">
                            <w:pPr>
                              <w:pStyle w:val="ac"/>
                              <w:spacing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FFFF" w:themeColor="light1"/>
                                <w:kern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light1"/>
                                <w:kern w:val="2"/>
                                <w:sz w:val="32"/>
                                <w:szCs w:val="32"/>
                              </w:rPr>
                              <w:t>Услуги имущественного характера</w:t>
                            </w:r>
                          </w:p>
                          <w:p w:rsidR="00E5226E" w:rsidRDefault="001B6AA0">
                            <w:pPr>
                              <w:pStyle w:val="ac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bCs/>
                                <w:i/>
                                <w:color w:val="FFFFFF" w:themeColor="light1"/>
                                <w:kern w:val="2"/>
                                <w:sz w:val="20"/>
                                <w:szCs w:val="20"/>
                              </w:rPr>
                              <w:t xml:space="preserve">(лечение, ремонтные и строительные работы, санаторные и туристические путёвки, поездки за границу, оплата развлечений и других </w:t>
                            </w:r>
                            <w:r>
                              <w:rPr>
                                <w:bCs/>
                                <w:i/>
                                <w:color w:val="FFFFFF" w:themeColor="light1"/>
                                <w:kern w:val="2"/>
                                <w:sz w:val="20"/>
                                <w:szCs w:val="20"/>
                              </w:rPr>
                              <w:t>расходов безвозмездно или по заниженной цене)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fillcolor="#4f81bd" stroked="t" style="position:absolute;margin-left:100.95pt;margin-top:23.4pt;width:166.6pt;height:154.45pt" wp14:anchorId="4A3D48BE">
                <w10:wrap type="square"/>
                <v:fill o:detectmouseclick="t" type="solid" color2="#b07e42"/>
                <v:stroke color="#3a5f8b" weight="25560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b/>
                          <w:b/>
                          <w:bCs/>
                          <w:color w:val="FFFFFF" w:themeColor="light1"/>
                          <w:kern w:val="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light1"/>
                          <w:kern w:val="2"/>
                          <w:sz w:val="32"/>
                          <w:szCs w:val="32"/>
                        </w:rPr>
                        <w:t>Услуги имущественного характера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bCs/>
                          <w:i/>
                          <w:color w:val="FFFFFF" w:themeColor="light1"/>
                          <w:kern w:val="2"/>
                          <w:sz w:val="20"/>
                          <w:szCs w:val="20"/>
                        </w:rPr>
                        <w:t>(лечение, ремонтные и строительные работы, санаторные и туристические путёвки, поездки за границу, оплата развлечений и других расходов безвозмездно или по заниженной цене)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-934720</wp:posOffset>
            </wp:positionH>
            <wp:positionV relativeFrom="paragraph">
              <wp:posOffset>971550</wp:posOffset>
            </wp:positionV>
            <wp:extent cx="1428750" cy="1143000"/>
            <wp:effectExtent l="0" t="0" r="0" b="0"/>
            <wp:wrapNone/>
            <wp:docPr id="18" name="Picture 2" descr="Картинки по запросу красивые дома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Картинки по запросу красивые дома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26E" w:rsidRDefault="001B6AA0">
      <w:pPr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349E1874">
                <wp:simplePos x="0" y="0"/>
                <wp:positionH relativeFrom="column">
                  <wp:posOffset>3558540</wp:posOffset>
                </wp:positionH>
                <wp:positionV relativeFrom="paragraph">
                  <wp:posOffset>314325</wp:posOffset>
                </wp:positionV>
                <wp:extent cx="2728595" cy="1800860"/>
                <wp:effectExtent l="0" t="0" r="15240" b="28575"/>
                <wp:wrapNone/>
                <wp:docPr id="20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080" cy="180036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5226E" w:rsidRDefault="001B6AA0">
                            <w:pPr>
                              <w:pStyle w:val="ac"/>
                              <w:spacing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FFFF" w:themeColor="light1"/>
                                <w:kern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light1"/>
                                <w:kern w:val="2"/>
                                <w:sz w:val="32"/>
                                <w:szCs w:val="32"/>
                              </w:rPr>
                              <w:t>Иные имущественные права</w:t>
                            </w:r>
                          </w:p>
                          <w:p w:rsidR="00E5226E" w:rsidRDefault="001B6AA0">
                            <w:pPr>
                              <w:pStyle w:val="ac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bCs/>
                                <w:i/>
                                <w:color w:val="FFFFFF" w:themeColor="light1"/>
                                <w:kern w:val="2"/>
                                <w:sz w:val="20"/>
                                <w:szCs w:val="20"/>
                              </w:rPr>
                              <w:t xml:space="preserve">(персональные скидки на оплату товаров и услуг по существенно заниженной цене, заключение фиктивных трудовых договоров </w:t>
                            </w:r>
                            <w:r>
                              <w:rPr>
                                <w:bCs/>
                                <w:i/>
                                <w:color w:val="FFFFFF" w:themeColor="light1"/>
                                <w:kern w:val="2"/>
                                <w:sz w:val="20"/>
                                <w:szCs w:val="20"/>
                              </w:rPr>
                              <w:br/>
                              <w:t xml:space="preserve">с выплатой заработной платы родственникам, друзьям или </w:t>
                            </w:r>
                            <w:r>
                              <w:rPr>
                                <w:bCs/>
                                <w:i/>
                                <w:color w:val="FFFFFF" w:themeColor="light1"/>
                                <w:kern w:val="2"/>
                                <w:sz w:val="20"/>
                                <w:szCs w:val="20"/>
                              </w:rPr>
                              <w:t>самому должностному лицу, уменьшение процентных ставок по кредиту или арендной платы и т.д.)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fillcolor="#4f81bd" stroked="t" style="position:absolute;margin-left:280.2pt;margin-top:24.75pt;width:214.75pt;height:141.7pt" wp14:anchorId="349E1874">
                <w10:wrap type="square"/>
                <v:fill o:detectmouseclick="t" type="solid" color2="#b07e42"/>
                <v:stroke color="#3a5f8b" weight="25560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b/>
                          <w:b/>
                          <w:bCs/>
                          <w:color w:val="FFFFFF" w:themeColor="light1"/>
                          <w:kern w:val="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light1"/>
                          <w:kern w:val="2"/>
                          <w:sz w:val="32"/>
                          <w:szCs w:val="32"/>
                        </w:rPr>
                        <w:t>Иные имущественные права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bCs/>
                          <w:i/>
                          <w:color w:val="FFFFFF" w:themeColor="light1"/>
                          <w:kern w:val="2"/>
                          <w:sz w:val="20"/>
                          <w:szCs w:val="20"/>
                        </w:rPr>
                        <w:t xml:space="preserve">(персональные скидки на оплату товаров и услуг по существенно заниженной цене, заключение фиктивных трудовых договоров </w:t>
                        <w:br/>
                        <w:t>с выплатой заработной платы родственникам, друзьям или самому должностному лицу, уменьшение процентных ставок по кредиту или арендной платы и т.д.)</w:t>
                      </w:r>
                    </w:p>
                  </w:txbxContent>
                </v:textbox>
              </v:rect>
            </w:pict>
          </mc:Fallback>
        </mc:AlternateContent>
      </w:r>
    </w:p>
    <w:p w:rsidR="00E5226E" w:rsidRDefault="001B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266065</wp:posOffset>
            </wp:positionV>
            <wp:extent cx="1240155" cy="979170"/>
            <wp:effectExtent l="0" t="0" r="0" b="0"/>
            <wp:wrapNone/>
            <wp:docPr id="22" name="Picture 8" descr="Картинки по запросу льготная ссуда в банке 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8" descr="Картинки по запросу льготная ссуда в банке 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7917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E5226E" w:rsidRDefault="001B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68580</wp:posOffset>
            </wp:positionV>
            <wp:extent cx="1257300" cy="1206500"/>
            <wp:effectExtent l="0" t="0" r="0" b="0"/>
            <wp:wrapNone/>
            <wp:docPr id="23" name="Picture 4" descr="http://user.vse42.ru/files/ui-5178cdb27dcb82.36036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4" descr="http://user.vse42.ru/files/ui-5178cdb27dcb82.3603629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237490</wp:posOffset>
            </wp:positionV>
            <wp:extent cx="1066800" cy="733425"/>
            <wp:effectExtent l="0" t="0" r="0" b="0"/>
            <wp:wrapNone/>
            <wp:docPr id="24" name="Изображение1" descr="Картинки по запросу ссуда в банк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1" descr="Картинки по запросу ссуда в банке фото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26E" w:rsidRDefault="001B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323215</wp:posOffset>
            </wp:positionV>
            <wp:extent cx="1143000" cy="962025"/>
            <wp:effectExtent l="0" t="0" r="0" b="0"/>
            <wp:wrapNone/>
            <wp:docPr id="25" name="Изображение2" descr="Картинки по запросу яхта фото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2" descr="Картинки по запросу яхта фото картинк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26E" w:rsidRDefault="00E5226E">
      <w:pPr>
        <w:rPr>
          <w:rFonts w:ascii="Times New Roman" w:hAnsi="Times New Roman" w:cs="Times New Roman"/>
          <w:sz w:val="28"/>
          <w:szCs w:val="28"/>
        </w:rPr>
      </w:pPr>
    </w:p>
    <w:p w:rsidR="00E5226E" w:rsidRDefault="001B6AA0">
      <w:pPr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19050" distB="19050" distL="19050" distR="19050">
            <wp:extent cx="1295400" cy="990600"/>
            <wp:effectExtent l="0" t="0" r="0" b="0"/>
            <wp:docPr id="26" name="Рисунок 49" descr="Картинки по запросу скидочные карты VIP 70 %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49" descr="Картинки по запросу скидочные карты VIP 70 % фото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189865</wp:posOffset>
            </wp:positionV>
            <wp:extent cx="1511935" cy="1136650"/>
            <wp:effectExtent l="0" t="0" r="0" b="0"/>
            <wp:wrapNone/>
            <wp:docPr id="27" name="Picture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26E" w:rsidRDefault="001B6AA0">
      <w:pPr>
        <w:pStyle w:val="ConsPlusNormal"/>
        <w:tabs>
          <w:tab w:val="left" w:pos="9356"/>
        </w:tabs>
        <w:ind w:left="-567" w:firstLine="425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1" behindDoc="0" locked="0" layoutInCell="1" allowOverlap="1" wp14:anchorId="6558259B">
                <wp:simplePos x="0" y="0"/>
                <wp:positionH relativeFrom="column">
                  <wp:posOffset>6464935</wp:posOffset>
                </wp:positionH>
                <wp:positionV relativeFrom="paragraph">
                  <wp:posOffset>205740</wp:posOffset>
                </wp:positionV>
                <wp:extent cx="2306955" cy="667385"/>
                <wp:effectExtent l="0" t="0" r="0" b="0"/>
                <wp:wrapNone/>
                <wp:docPr id="28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160" cy="66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5226E" w:rsidRDefault="001B6AA0">
                            <w:pPr>
                              <w:pStyle w:val="af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к письму</w:t>
                            </w:r>
                          </w:p>
                          <w:p w:rsidR="00E5226E" w:rsidRDefault="001B6AA0">
                            <w:pPr>
                              <w:pStyle w:val="af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 № 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stroked="f" style="position:absolute;margin-left:509.05pt;margin-top:16.2pt;width:181.55pt;height:52.45pt" wp14:anchorId="6558259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Приложение к письму</w:t>
                      </w:r>
                    </w:p>
                    <w:p>
                      <w:pPr>
                        <w:pStyle w:val="Style25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от ________ № 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Согласно Перечню № 23 преступлений коррупционной направленности, утверждённому Указанием Генпрокуратуры </w:t>
      </w:r>
      <w:r>
        <w:rPr>
          <w:rFonts w:ascii="Times New Roman" w:hAnsi="Times New Roman" w:cs="Times New Roman"/>
          <w:sz w:val="28"/>
          <w:szCs w:val="28"/>
        </w:rPr>
        <w:t xml:space="preserve">России № 744/11, МВД России № 3 </w:t>
      </w:r>
      <w:r>
        <w:rPr>
          <w:rFonts w:ascii="Times New Roman" w:hAnsi="Times New Roman" w:cs="Times New Roman"/>
          <w:sz w:val="28"/>
          <w:szCs w:val="28"/>
        </w:rPr>
        <w:br/>
        <w:t xml:space="preserve">от 31.12.2014 </w:t>
      </w:r>
      <w:r>
        <w:rPr>
          <w:rFonts w:ascii="Times New Roman" w:hAnsi="Times New Roman" w:cs="Times New Roman"/>
          <w:i/>
          <w:sz w:val="28"/>
          <w:szCs w:val="28"/>
        </w:rPr>
        <w:t>«О введении в действие перечней статей Уголовного кодекса Российской Федерации, используемых при формировании статистической отчетности»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дополнительных условий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ПРЕСТУПЛЕНИЯМ КОРРУПЦИОННОЙ НАПРАВЛЕННОСТИ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ОТНОСЯТСЯ:</w:t>
      </w:r>
    </w:p>
    <w:p w:rsidR="00E5226E" w:rsidRDefault="001B6AA0">
      <w:pPr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Получение взятки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(ст. </w:t>
      </w:r>
      <w:hyperlink r:id="rId18">
        <w:r>
          <w:rPr>
            <w:rStyle w:val="ListLabel8"/>
          </w:rPr>
          <w:t>290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Уголовного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26E" w:rsidRDefault="001B6AA0">
      <w:pPr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iCs/>
          <w:sz w:val="28"/>
          <w:szCs w:val="28"/>
        </w:rPr>
        <w:t>Дача взятки (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hyperlink r:id="rId19">
        <w:r>
          <w:rPr>
            <w:rStyle w:val="ListLabel8"/>
          </w:rPr>
          <w:t>291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Уголовного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26E" w:rsidRDefault="001B6AA0">
      <w:pPr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iCs/>
          <w:sz w:val="28"/>
          <w:szCs w:val="28"/>
        </w:rPr>
        <w:t xml:space="preserve">Посредничество во взяточничестве»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(ст. </w:t>
      </w:r>
      <w:hyperlink r:id="rId20">
        <w:r>
          <w:rPr>
            <w:rStyle w:val="ListLabel8"/>
          </w:rPr>
          <w:t>291.1</w:t>
        </w:r>
      </w:hyperlink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Уголовного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26E" w:rsidRDefault="001B6AA0">
      <w:pPr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Коммерческий подкуп</w:t>
      </w:r>
      <w: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(</w:t>
      </w:r>
      <w:hyperlink r:id="rId21">
        <w:r>
          <w:rPr>
            <w:rStyle w:val="ListLabel8"/>
          </w:rPr>
          <w:t>ст. 204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Уголовного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226E" w:rsidRDefault="001B6AA0">
      <w:pPr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Незаконное участие в предпринимательской деятельности </w:t>
      </w:r>
      <w:r>
        <w:rPr>
          <w:rFonts w:ascii="Times New Roman" w:hAnsi="Times New Roman" w:cs="Times New Roman"/>
          <w:color w:val="0000FF"/>
          <w:sz w:val="28"/>
          <w:szCs w:val="28"/>
        </w:rPr>
        <w:t>(</w:t>
      </w:r>
      <w:hyperlink r:id="rId22">
        <w:r>
          <w:rPr>
            <w:rStyle w:val="ListLabel8"/>
          </w:rPr>
          <w:t>ст. 289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Уголовного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226E" w:rsidRDefault="001B6AA0">
      <w:pPr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iCs/>
          <w:sz w:val="28"/>
          <w:szCs w:val="28"/>
        </w:rPr>
        <w:t>Нарушение порядка финансирования избирательной кампании кандидата, избирательного объединения, деятельности инициативной группы по проведению референдума, иной группы участников референдума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FF"/>
          <w:sz w:val="28"/>
          <w:szCs w:val="28"/>
        </w:rPr>
        <w:t>(</w:t>
      </w:r>
      <w:hyperlink r:id="rId23">
        <w:r>
          <w:rPr>
            <w:rStyle w:val="ListLabel8"/>
          </w:rPr>
          <w:t>ст. 141.1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Уголовного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226E" w:rsidRDefault="001B6AA0">
      <w:pPr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Оказание противоправного влияния на результат официального спортивного соревнов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ания или зрелищного коммерческого конкурса </w:t>
      </w:r>
      <w: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(ст. </w:t>
      </w:r>
      <w:hyperlink r:id="rId24">
        <w:r>
          <w:rPr>
            <w:rStyle w:val="ListLabel8"/>
          </w:rPr>
          <w:t>184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Уголовного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226E" w:rsidRDefault="001B6AA0">
      <w:pPr>
        <w:spacing w:after="0" w:line="240" w:lineRule="auto"/>
        <w:ind w:firstLine="540"/>
        <w:jc w:val="both"/>
        <w:outlineLvl w:val="0"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Контрабанда сильнодействующих, ядовитых, отравляющих, взрывчатых, радиоактивных веществ, радиационных источников, ядерных материалов, огнестрельного оружия или его основных частей, взрывных устройств, боеприпасов, оружия массового поражения, средств его до</w:t>
      </w:r>
      <w:r>
        <w:rPr>
          <w:rFonts w:ascii="Times New Roman" w:hAnsi="Times New Roman" w:cs="Times New Roman"/>
          <w:sz w:val="28"/>
          <w:szCs w:val="28"/>
        </w:rPr>
        <w:t>ставки, иного вооружения, иной военной техники, а также материалов и оборудования, которые могут быть использованы при создании оружия массового поражения, средств его доставки, иного вооружения, иной военной техники, а равно стратегически важных товаров и</w:t>
      </w:r>
      <w:r>
        <w:rPr>
          <w:rFonts w:ascii="Times New Roman" w:hAnsi="Times New Roman" w:cs="Times New Roman"/>
          <w:sz w:val="28"/>
          <w:szCs w:val="28"/>
        </w:rPr>
        <w:t xml:space="preserve"> ресурсов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культурных ценностей либо особо ценных диких животных и водных биологических ресурсов, если указанное преступление совершено должностным лицом с использованием своего служебного положения </w:t>
      </w:r>
      <w:r>
        <w:rPr>
          <w:rFonts w:ascii="Times New Roman" w:hAnsi="Times New Roman" w:cs="Times New Roman"/>
          <w:color w:val="0000FF"/>
          <w:sz w:val="28"/>
          <w:szCs w:val="28"/>
        </w:rPr>
        <w:t>(</w:t>
      </w:r>
      <w:hyperlink r:id="rId25">
        <w:r>
          <w:rPr>
            <w:rStyle w:val="ListLabel8"/>
          </w:rPr>
          <w:t>п. «а» ч. 2 ст. 226.1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Уголовного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226E" w:rsidRDefault="001B6AA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Контрабанда наркотических средств, психотропных веществ, их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или аналогов, растений, содержащих наркотиче</w:t>
      </w:r>
      <w:r>
        <w:rPr>
          <w:rFonts w:ascii="Times New Roman" w:hAnsi="Times New Roman" w:cs="Times New Roman"/>
          <w:iCs/>
          <w:sz w:val="28"/>
          <w:szCs w:val="28"/>
        </w:rPr>
        <w:t xml:space="preserve">ские средства, психотропные вещества или их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прекурсоры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либо их частей, содержащих наркотические средства, психотропные вещества или их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прекурсоры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инструментов или оборудования, находящихся под специальным контролем и используемых для изготовления наркоти</w:t>
      </w:r>
      <w:r>
        <w:rPr>
          <w:rFonts w:ascii="Times New Roman" w:hAnsi="Times New Roman" w:cs="Times New Roman"/>
          <w:iCs/>
          <w:sz w:val="28"/>
          <w:szCs w:val="28"/>
        </w:rPr>
        <w:t>ческих средств или психотропных веществ,</w:t>
      </w:r>
      <w:r>
        <w:rPr>
          <w:rFonts w:ascii="Times New Roman" w:hAnsi="Times New Roman" w:cs="Times New Roman"/>
          <w:sz w:val="28"/>
          <w:szCs w:val="28"/>
        </w:rPr>
        <w:t xml:space="preserve"> если указанное преступление совершено должностным лицом </w:t>
      </w:r>
      <w:r>
        <w:rPr>
          <w:rFonts w:ascii="Times New Roman" w:hAnsi="Times New Roman" w:cs="Times New Roman"/>
          <w:sz w:val="28"/>
          <w:szCs w:val="28"/>
        </w:rPr>
        <w:br/>
        <w:t xml:space="preserve">с использованием своего служебного положения </w:t>
      </w:r>
      <w:r>
        <w:rPr>
          <w:rFonts w:ascii="Times New Roman" w:hAnsi="Times New Roman" w:cs="Times New Roman"/>
          <w:color w:val="0000FF"/>
          <w:sz w:val="28"/>
          <w:szCs w:val="28"/>
        </w:rPr>
        <w:t>(п. «б» ч. 2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ст. 229.1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Уголовного кодекса Российской Федерации).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6E" w:rsidRDefault="001B6AA0">
      <w:pPr>
        <w:spacing w:after="0" w:line="240" w:lineRule="auto"/>
        <w:ind w:firstLine="540"/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1066800" cy="1219200"/>
            <wp:effectExtent l="0" t="0" r="0" b="0"/>
            <wp:docPr id="30" name="Рисунок 5" descr="Картинки по запросу стоп коррупци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" descr="Картинки по запросу стоп коррупц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6E">
      <w:headerReference w:type="default" r:id="rId27"/>
      <w:pgSz w:w="11906" w:h="16838"/>
      <w:pgMar w:top="851" w:right="851" w:bottom="289" w:left="1701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A0" w:rsidRDefault="001B6AA0">
      <w:pPr>
        <w:spacing w:after="0" w:line="240" w:lineRule="auto"/>
      </w:pPr>
      <w:r>
        <w:separator/>
      </w:r>
    </w:p>
  </w:endnote>
  <w:endnote w:type="continuationSeparator" w:id="0">
    <w:p w:rsidR="001B6AA0" w:rsidRDefault="001B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A0" w:rsidRDefault="001B6AA0">
      <w:pPr>
        <w:spacing w:after="0" w:line="240" w:lineRule="auto"/>
      </w:pPr>
      <w:r>
        <w:separator/>
      </w:r>
    </w:p>
  </w:footnote>
  <w:footnote w:type="continuationSeparator" w:id="0">
    <w:p w:rsidR="001B6AA0" w:rsidRDefault="001B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148354"/>
      <w:docPartObj>
        <w:docPartGallery w:val="Page Numbers (Top of Page)"/>
        <w:docPartUnique/>
      </w:docPartObj>
    </w:sdtPr>
    <w:sdtEndPr/>
    <w:sdtContent>
      <w:p w:rsidR="00E5226E" w:rsidRDefault="00E5226E">
        <w:pPr>
          <w:pStyle w:val="ae"/>
          <w:jc w:val="center"/>
        </w:pPr>
      </w:p>
      <w:p w:rsidR="00E5226E" w:rsidRDefault="001B6AA0">
        <w:pPr>
          <w:pStyle w:val="ae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4A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226E" w:rsidRDefault="00E5226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6E"/>
    <w:rsid w:val="00074A32"/>
    <w:rsid w:val="001B6AA0"/>
    <w:rsid w:val="00E5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0A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233C90"/>
  </w:style>
  <w:style w:type="character" w:customStyle="1" w:styleId="a5">
    <w:name w:val="Нижний колонтитул Знак"/>
    <w:basedOn w:val="a0"/>
    <w:uiPriority w:val="99"/>
    <w:qFormat/>
    <w:rsid w:val="00233C9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FF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CD0A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EF40C2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51A0E"/>
    <w:rPr>
      <w:rFonts w:ascii="Arial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EF3F94"/>
    <w:pPr>
      <w:ind w:left="720"/>
      <w:contextualSpacing/>
    </w:pPr>
  </w:style>
  <w:style w:type="paragraph" w:styleId="ae">
    <w:name w:val="header"/>
    <w:basedOn w:val="a"/>
    <w:uiPriority w:val="99"/>
    <w:unhideWhenUsed/>
    <w:rsid w:val="00233C9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233C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0A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233C90"/>
  </w:style>
  <w:style w:type="character" w:customStyle="1" w:styleId="a5">
    <w:name w:val="Нижний колонтитул Знак"/>
    <w:basedOn w:val="a0"/>
    <w:uiPriority w:val="99"/>
    <w:qFormat/>
    <w:rsid w:val="00233C9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FF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CD0A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EF40C2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51A0E"/>
    <w:rPr>
      <w:rFonts w:ascii="Arial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EF3F94"/>
    <w:pPr>
      <w:ind w:left="720"/>
      <w:contextualSpacing/>
    </w:pPr>
  </w:style>
  <w:style w:type="paragraph" w:styleId="ae">
    <w:name w:val="header"/>
    <w:basedOn w:val="a"/>
    <w:uiPriority w:val="99"/>
    <w:unhideWhenUsed/>
    <w:rsid w:val="00233C9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233C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consultantplus://offline/ref=F259073EAB745890F76CC83F82D3BCBF005FC8E60EB8872534CCB3C8322997E371C4FA8C19yAUCD" TargetMode="External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259073EAB745890F76CC83F82D3BCBF005FC8E60EB8872534CCB3C8322997E371C4FA8C1AyAUA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consultantplus://offline/ref=F259073EAB745890F76CC83F82D3BCBF005FC8E60EB8872534CCB3C8322997E371C4FA801AyAU9D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consultantplus://offline/ref=F259073EAB745890F76CC83F82D3BCBF005FC8E60EB8872534CCB3C8322997E371C4FA8C16yAU2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consultantplus://offline/ref=F259073EAB745890F76CC83F82D3BCBF005FC8E60EB8872534CCB3C8322997E371C4FA891BAByEUD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consultantplus://offline/ref=F259073EAB745890F76CC83F82D3BCBF005FC8E60EB8872534CCB3C8322997E371C4FA8D1EyAUED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consultantplus://offline/ref=F259073EAB745890F76CC83F82D3BCBF005FC8E60EB8872534CCB3C8322997E371C4FA8C17yAU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consultantplus://offline/ref=F259073EAB745890F76CC83F82D3BCBF005FC8E60EB8872534CCB3C8322997E371C4FA891FABE528y1UDD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EC64-BFFC-41B3-8788-E8508421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2</cp:revision>
  <cp:lastPrinted>2016-07-28T13:50:00Z</cp:lastPrinted>
  <dcterms:created xsi:type="dcterms:W3CDTF">2023-04-04T06:58:00Z</dcterms:created>
  <dcterms:modified xsi:type="dcterms:W3CDTF">2023-04-04T06:58:00Z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